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hint="eastAsia" w:ascii="华文行楷" w:eastAsia="华文行楷"/>
          <w:b/>
          <w:bCs/>
          <w:sz w:val="72"/>
          <w:szCs w:val="72"/>
        </w:rPr>
        <w:t>南京审计大学金审学院</w:t>
      </w: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 w:val="5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《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婴幼儿早期教育活动</w:t>
      </w:r>
      <w:r>
        <w:rPr>
          <w:rFonts w:hint="eastAsia" w:ascii="黑体" w:eastAsia="黑体"/>
          <w:b/>
          <w:bCs/>
          <w:sz w:val="44"/>
          <w:szCs w:val="44"/>
          <w:lang w:val="en-US" w:eastAsia="zh-CN"/>
        </w:rPr>
        <w:t>设计</w:t>
      </w:r>
      <w:r>
        <w:rPr>
          <w:rFonts w:hint="eastAsia" w:ascii="黑体" w:eastAsia="黑体"/>
          <w:b/>
          <w:bCs/>
          <w:sz w:val="44"/>
          <w:szCs w:val="44"/>
          <w:lang w:eastAsia="zh-CN"/>
        </w:rPr>
        <w:t>与指导</w:t>
      </w:r>
      <w:r>
        <w:rPr>
          <w:rFonts w:hint="eastAsia" w:ascii="黑体" w:eastAsia="黑体"/>
          <w:b/>
          <w:bCs/>
          <w:sz w:val="44"/>
          <w:szCs w:val="44"/>
        </w:rPr>
        <w:t>》</w:t>
      </w:r>
    </w:p>
    <w:p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hint="eastAsia" w:ascii="黑体" w:eastAsia="黑体"/>
          <w:b/>
          <w:bCs/>
          <w:sz w:val="44"/>
          <w:szCs w:val="44"/>
        </w:rPr>
        <w:t>教学大纲</w:t>
      </w:r>
    </w:p>
    <w:p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eastAsia="黑体"/>
          <w:bCs/>
          <w:sz w:val="44"/>
          <w:szCs w:val="44"/>
        </w:rPr>
      </w:pPr>
      <w:r>
        <w:rPr>
          <w:rFonts w:hint="eastAsia" w:eastAsia="黑体"/>
          <w:bCs/>
          <w:sz w:val="44"/>
          <w:szCs w:val="44"/>
        </w:rPr>
        <w:t>（</w:t>
      </w:r>
      <w:r>
        <w:rPr>
          <w:rFonts w:hint="eastAsia" w:eastAsia="黑体"/>
          <w:bCs/>
          <w:sz w:val="44"/>
          <w:szCs w:val="44"/>
          <w:lang w:val="en-US" w:eastAsia="zh-CN"/>
        </w:rPr>
        <w:t>Early Childhood Education Activities and Guidance</w:t>
      </w:r>
      <w:r>
        <w:rPr>
          <w:rFonts w:hint="eastAsia" w:eastAsia="黑体"/>
          <w:bCs/>
          <w:sz w:val="44"/>
          <w:szCs w:val="44"/>
        </w:rPr>
        <w:t>）</w:t>
      </w:r>
    </w:p>
    <w:p>
      <w:pPr>
        <w:adjustRightInd w:val="0"/>
        <w:snapToGrid w:val="0"/>
        <w:spacing w:line="360" w:lineRule="auto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b/>
          <w:bCs/>
          <w:szCs w:val="21"/>
        </w:rPr>
      </w:pPr>
    </w:p>
    <w:p>
      <w:pPr>
        <w:adjustRightInd w:val="0"/>
        <w:snapToGrid w:val="0"/>
        <w:spacing w:line="360" w:lineRule="auto"/>
        <w:ind w:left="0" w:leftChars="0" w:firstLine="0" w:firstLineChars="0"/>
        <w:rPr>
          <w:rFonts w:ascii="宋体"/>
          <w:sz w:val="30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sz w:val="30"/>
        </w:rPr>
      </w:pPr>
      <w:r>
        <w:rPr>
          <w:rFonts w:hint="eastAsia" w:eastAsia="黑体"/>
          <w:sz w:val="30"/>
        </w:rPr>
        <w:t>制定单位：</w:t>
      </w:r>
      <w:r>
        <w:rPr>
          <w:rFonts w:hint="eastAsia" w:ascii="宋体" w:hAnsi="宋体"/>
          <w:sz w:val="30"/>
        </w:rPr>
        <w:t>教师教育学院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eastAsia="黑体"/>
          <w:color w:val="000000"/>
          <w:sz w:val="30"/>
          <w:lang w:eastAsia="zh-CN"/>
        </w:rPr>
      </w:pPr>
      <w:r>
        <w:rPr>
          <w:rFonts w:hint="eastAsia" w:eastAsia="黑体"/>
          <w:color w:val="000000"/>
          <w:sz w:val="30"/>
        </w:rPr>
        <w:t>制 定 人：</w:t>
      </w:r>
      <w:r>
        <w:rPr>
          <w:rFonts w:hint="eastAsia" w:ascii="宋体" w:hAnsi="宋体" w:eastAsia="宋体" w:cs="宋体"/>
          <w:color w:val="000000"/>
          <w:sz w:val="30"/>
          <w:lang w:val="en-US" w:eastAsia="zh-CN"/>
        </w:rPr>
        <w:t>宋佳音</w:t>
      </w:r>
    </w:p>
    <w:p>
      <w:pPr>
        <w:adjustRightInd w:val="0"/>
        <w:snapToGrid w:val="0"/>
        <w:spacing w:line="360" w:lineRule="auto"/>
        <w:ind w:firstLine="2700" w:firstLineChars="900"/>
        <w:rPr>
          <w:rFonts w:eastAsia="黑体"/>
          <w:color w:val="000000"/>
          <w:sz w:val="30"/>
        </w:rPr>
      </w:pPr>
      <w:r>
        <w:rPr>
          <w:rFonts w:hint="eastAsia" w:eastAsia="黑体"/>
          <w:color w:val="000000"/>
          <w:sz w:val="30"/>
        </w:rPr>
        <w:t>审 核 人：</w:t>
      </w:r>
      <w:r>
        <w:rPr>
          <w:rFonts w:hint="eastAsia" w:ascii="宋体" w:hAnsi="宋体"/>
          <w:color w:val="000000"/>
          <w:sz w:val="30"/>
        </w:rPr>
        <w:t>谢方圆</w:t>
      </w:r>
    </w:p>
    <w:p>
      <w:pPr>
        <w:adjustRightInd w:val="0"/>
        <w:snapToGrid w:val="0"/>
        <w:spacing w:line="360" w:lineRule="auto"/>
        <w:ind w:firstLine="2700" w:firstLineChars="900"/>
        <w:rPr>
          <w:rFonts w:ascii="黑体" w:eastAsia="黑体"/>
          <w:b/>
          <w:bCs/>
          <w:szCs w:val="21"/>
        </w:rPr>
      </w:pPr>
      <w:r>
        <w:rPr>
          <w:rFonts w:hint="eastAsia" w:eastAsia="黑体"/>
          <w:sz w:val="30"/>
        </w:rPr>
        <w:t>编写时间：</w:t>
      </w:r>
      <w:r>
        <w:rPr>
          <w:rFonts w:hint="eastAsia" w:ascii="宋体" w:hAnsi="宋体"/>
          <w:sz w:val="30"/>
        </w:rPr>
        <w:t>20</w:t>
      </w:r>
      <w:r>
        <w:rPr>
          <w:rFonts w:hint="eastAsia" w:ascii="宋体" w:hAnsi="宋体"/>
          <w:sz w:val="30"/>
          <w:lang w:val="en-US" w:eastAsia="zh-CN"/>
        </w:rPr>
        <w:t>21</w:t>
      </w:r>
      <w:r>
        <w:rPr>
          <w:rFonts w:hint="eastAsia" w:ascii="宋体" w:hAnsi="宋体"/>
          <w:sz w:val="30"/>
        </w:rPr>
        <w:t>年</w:t>
      </w:r>
      <w:r>
        <w:rPr>
          <w:rFonts w:hint="eastAsia" w:ascii="宋体" w:hAnsi="宋体"/>
          <w:sz w:val="30"/>
          <w:lang w:val="en-US" w:eastAsia="zh-CN"/>
        </w:rPr>
        <w:t>8</w:t>
      </w:r>
      <w:r>
        <w:rPr>
          <w:rFonts w:hint="eastAsia" w:ascii="宋体" w:hAnsi="宋体"/>
          <w:sz w:val="30"/>
        </w:rPr>
        <w:t>月</w:t>
      </w: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宋体" w:eastAsia="宋体"/>
          <w:color w:val="000000"/>
          <w:sz w:val="30"/>
          <w:lang w:val="en-US" w:eastAsia="zh-CN"/>
        </w:rPr>
      </w:pPr>
    </w:p>
    <w:p>
      <w:pPr>
        <w:adjustRightInd w:val="0"/>
        <w:snapToGrid w:val="0"/>
        <w:spacing w:line="360" w:lineRule="auto"/>
        <w:ind w:firstLine="2700" w:firstLineChars="900"/>
        <w:rPr>
          <w:rFonts w:hint="eastAsia" w:ascii="宋体" w:eastAsia="宋体"/>
          <w:color w:val="000000"/>
          <w:sz w:val="30"/>
          <w:lang w:val="en-US" w:eastAsia="zh-CN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>
      <w:pPr>
        <w:adjustRightInd w:val="0"/>
        <w:snapToGrid w:val="0"/>
        <w:spacing w:line="360" w:lineRule="auto"/>
        <w:jc w:val="center"/>
        <w:rPr>
          <w:rFonts w:ascii="宋体"/>
          <w:sz w:val="30"/>
        </w:rPr>
      </w:pPr>
    </w:p>
    <w:p>
      <w:pPr>
        <w:adjustRightInd w:val="0"/>
        <w:snapToGrid w:val="0"/>
        <w:jc w:val="center"/>
        <w:rPr>
          <w:rFonts w:ascii="仿宋" w:hAnsi="仿宋" w:eastAsia="仿宋" w:cs="宋体"/>
          <w:color w:val="000000"/>
          <w:kern w:val="0"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课程说明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一、课程概述：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bCs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eastAsia="黑体"/>
          <w:bCs/>
          <w:sz w:val="24"/>
        </w:rPr>
        <w:t>课</w:t>
      </w:r>
      <w:r>
        <w:rPr>
          <w:rFonts w:hint="eastAsia" w:ascii="宋体" w:hAnsi="宋体" w:eastAsia="黑体"/>
          <w:bCs/>
          <w:sz w:val="24"/>
        </w:rPr>
        <w:t>程属性及课程介绍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本课程为学前教育专业选修课。旨在使学前教育专业学生在正确认识0-3岁婴幼儿保育与早期教育的关系、亲子教育</w:t>
      </w:r>
      <w:r>
        <w:rPr>
          <w:rFonts w:hint="eastAsia" w:ascii="宋体" w:hAnsi="宋体"/>
          <w:szCs w:val="21"/>
          <w:lang w:eastAsia="zh-CN"/>
        </w:rPr>
        <w:t>活动与托幼机构活动相关知识</w:t>
      </w:r>
      <w:r>
        <w:rPr>
          <w:rFonts w:hint="eastAsia" w:ascii="宋体" w:hAnsi="宋体"/>
          <w:szCs w:val="21"/>
        </w:rPr>
        <w:t>、婴幼儿在动作、语言、认知能力、社会性等方面发展特点等知识的基础上，熟练运用所学到的</w:t>
      </w:r>
      <w:r>
        <w:rPr>
          <w:rFonts w:hint="eastAsia" w:ascii="宋体" w:hAnsi="宋体"/>
          <w:szCs w:val="21"/>
          <w:lang w:eastAsia="zh-CN"/>
        </w:rPr>
        <w:t>婴幼儿早期教育</w:t>
      </w:r>
      <w:r>
        <w:rPr>
          <w:rFonts w:hint="eastAsia" w:ascii="宋体" w:hAnsi="宋体"/>
          <w:szCs w:val="21"/>
        </w:rPr>
        <w:t>理论进行早期教育活动的组织与实施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（二）教学目标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通过本课程的学习，使学生了解婴幼儿保育与早期教育活动的关系，了解婴幼儿早期教育的基本概念，认识亲子教育在早期教育活动中的价值和意义，熟悉家庭、托幼机构及社区中的</w:t>
      </w:r>
      <w:r>
        <w:rPr>
          <w:rFonts w:hint="eastAsia" w:ascii="宋体" w:hAnsi="宋体"/>
          <w:szCs w:val="21"/>
          <w:lang w:val="en-US" w:eastAsia="zh-CN"/>
        </w:rPr>
        <w:t>早期</w:t>
      </w:r>
      <w:r>
        <w:rPr>
          <w:rFonts w:hint="eastAsia" w:ascii="宋体" w:hAnsi="宋体"/>
          <w:szCs w:val="21"/>
        </w:rPr>
        <w:t>教育活动的组织与实施情况，学习并尝试在促进婴幼儿动作、语言、认知能力及社会性等方面发展的早期教育活动设计，为学生今后从事0-3岁早期教育工作打下良好的基础。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（三）适用对象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学前教育专业</w:t>
      </w:r>
      <w:r>
        <w:rPr>
          <w:rFonts w:hint="eastAsia" w:asciiTheme="minorEastAsia" w:hAnsiTheme="minorEastAsia" w:eastAsiaTheme="minorEastAsia"/>
          <w:color w:val="000000"/>
          <w:szCs w:val="21"/>
          <w:lang w:val="en-US" w:eastAsia="zh-CN"/>
        </w:rPr>
        <w:t>大二</w:t>
      </w:r>
      <w:r>
        <w:rPr>
          <w:rFonts w:hint="eastAsia" w:asciiTheme="minorEastAsia" w:hAnsiTheme="minorEastAsia" w:eastAsiaTheme="minorEastAsia"/>
          <w:color w:val="000000"/>
          <w:szCs w:val="21"/>
        </w:rPr>
        <w:t>学生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（四）先修课程与后续课程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先修课程：儿童卫生学、儿童发展心理学、</w:t>
      </w:r>
      <w:r>
        <w:rPr>
          <w:rFonts w:hint="eastAsia" w:ascii="宋体" w:hAnsi="宋体"/>
        </w:rPr>
        <w:t>婴幼儿发展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后续课程：</w:t>
      </w:r>
      <w:r>
        <w:rPr>
          <w:rFonts w:hint="eastAsia" w:ascii="宋体" w:hAnsi="宋体"/>
        </w:rPr>
        <w:t>教法课程试教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二、任课教师教学过程中应注意的事项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在知识方面，要让学生了解婴幼儿早期教育活动的</w:t>
      </w:r>
      <w:r>
        <w:rPr>
          <w:rFonts w:hint="eastAsia" w:ascii="宋体" w:hAnsi="宋体"/>
          <w:szCs w:val="21"/>
          <w:lang w:val="en-US" w:eastAsia="zh-CN"/>
        </w:rPr>
        <w:t>含义和价值</w:t>
      </w:r>
      <w:r>
        <w:rPr>
          <w:rFonts w:hint="eastAsia" w:ascii="宋体" w:hAnsi="宋体"/>
          <w:szCs w:val="21"/>
        </w:rPr>
        <w:t>；了解婴幼儿早期教育</w:t>
      </w:r>
      <w:r>
        <w:rPr>
          <w:rFonts w:hint="eastAsia" w:ascii="宋体" w:hAnsi="宋体"/>
          <w:szCs w:val="21"/>
          <w:lang w:val="en-US" w:eastAsia="zh-CN"/>
        </w:rPr>
        <w:t>有关理论</w:t>
      </w:r>
      <w:r>
        <w:rPr>
          <w:rFonts w:hint="eastAsia" w:ascii="宋体" w:hAnsi="宋体"/>
          <w:szCs w:val="21"/>
        </w:rPr>
        <w:t>；</w:t>
      </w:r>
      <w:r>
        <w:rPr>
          <w:rFonts w:hint="eastAsia" w:ascii="宋体" w:hAnsi="宋体"/>
          <w:szCs w:val="21"/>
          <w:lang w:val="en-US" w:eastAsia="zh-CN"/>
        </w:rPr>
        <w:t>对婴幼儿</w:t>
      </w:r>
      <w:r>
        <w:rPr>
          <w:rFonts w:hint="eastAsia" w:ascii="宋体" w:hAnsi="宋体"/>
          <w:szCs w:val="21"/>
        </w:rPr>
        <w:t>早期教育活动</w:t>
      </w:r>
      <w:r>
        <w:rPr>
          <w:rFonts w:hint="eastAsia" w:ascii="宋体" w:hAnsi="宋体"/>
          <w:szCs w:val="21"/>
          <w:lang w:val="en-US" w:eastAsia="zh-CN"/>
        </w:rPr>
        <w:t>有整体的认识和把握</w:t>
      </w:r>
      <w:r>
        <w:rPr>
          <w:rFonts w:hint="eastAsia" w:ascii="宋体" w:hAnsi="宋体"/>
          <w:szCs w:val="21"/>
        </w:rPr>
        <w:t>；熟悉家庭、托幼机构及社区中的</w:t>
      </w:r>
      <w:r>
        <w:rPr>
          <w:rFonts w:hint="eastAsia" w:ascii="宋体" w:hAnsi="宋体"/>
          <w:szCs w:val="21"/>
          <w:lang w:val="en-US" w:eastAsia="zh-CN"/>
        </w:rPr>
        <w:t>婴幼儿</w:t>
      </w:r>
      <w:r>
        <w:rPr>
          <w:rFonts w:hint="eastAsia" w:ascii="宋体" w:hAnsi="宋体"/>
          <w:szCs w:val="21"/>
        </w:rPr>
        <w:t>教育活动的组织与实施情况；</w:t>
      </w:r>
      <w:r>
        <w:rPr>
          <w:rFonts w:hint="eastAsia" w:ascii="宋体" w:hAnsi="宋体"/>
          <w:szCs w:val="21"/>
          <w:lang w:val="en-US" w:eastAsia="zh-CN"/>
        </w:rPr>
        <w:t>掌握各月龄阶段</w:t>
      </w:r>
      <w:r>
        <w:rPr>
          <w:rFonts w:hint="eastAsia" w:ascii="宋体" w:hAnsi="宋体"/>
          <w:szCs w:val="21"/>
        </w:rPr>
        <w:t>婴幼儿动作、语言、认知、社会性等方面发展特点</w:t>
      </w:r>
      <w:r>
        <w:rPr>
          <w:rFonts w:hint="eastAsia" w:ascii="宋体" w:hAnsi="宋体"/>
          <w:szCs w:val="21"/>
          <w:lang w:val="en-US" w:eastAsia="zh-CN"/>
        </w:rPr>
        <w:t>及实施要点</w:t>
      </w:r>
      <w:r>
        <w:rPr>
          <w:rFonts w:hint="eastAsia" w:ascii="宋体" w:hAnsi="宋体"/>
          <w:szCs w:val="21"/>
        </w:rPr>
        <w:t>，为学生今后从事</w:t>
      </w:r>
      <w:r>
        <w:rPr>
          <w:rFonts w:hint="eastAsia" w:ascii="宋体" w:hAnsi="宋体"/>
          <w:szCs w:val="21"/>
          <w:lang w:val="en-US" w:eastAsia="zh-CN"/>
        </w:rPr>
        <w:t>托幼机构</w:t>
      </w:r>
      <w:r>
        <w:rPr>
          <w:rFonts w:hint="eastAsia" w:ascii="宋体" w:hAnsi="宋体"/>
          <w:szCs w:val="21"/>
        </w:rPr>
        <w:t>0-3岁早期教育工作奠定基础。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在能力方面，要让学生尝试进行早期教育活动的设计方法；能为家长、托幼机构、社区中的早期教育活动做出恰当的</w:t>
      </w:r>
      <w:r>
        <w:rPr>
          <w:rFonts w:hint="eastAsia" w:ascii="宋体" w:hAnsi="宋体"/>
          <w:szCs w:val="21"/>
          <w:lang w:val="en-US" w:eastAsia="zh-CN"/>
        </w:rPr>
        <w:t>指导与</w:t>
      </w:r>
      <w:r>
        <w:rPr>
          <w:rFonts w:hint="eastAsia" w:ascii="宋体" w:hAnsi="宋体"/>
          <w:szCs w:val="21"/>
        </w:rPr>
        <w:t>评价。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在情感、态度和价值观方面，教师应启迪学生增强自信心，鼓舞学生在</w:t>
      </w:r>
      <w:r>
        <w:rPr>
          <w:rFonts w:hint="eastAsia" w:ascii="宋体" w:hAnsi="宋体"/>
          <w:szCs w:val="21"/>
          <w:lang w:eastAsia="zh-CN"/>
        </w:rPr>
        <w:t>婴幼儿早期教育</w:t>
      </w:r>
      <w:r>
        <w:rPr>
          <w:rFonts w:hint="eastAsia" w:ascii="宋体" w:hAnsi="宋体"/>
          <w:szCs w:val="21"/>
        </w:rPr>
        <w:t>的活动设计中勇敢进行多方面尝试。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黑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三、学时要求与分配：</w:t>
      </w:r>
    </w:p>
    <w:p>
      <w:pPr>
        <w:adjustRightInd w:val="0"/>
        <w:snapToGrid w:val="0"/>
        <w:spacing w:line="360" w:lineRule="auto"/>
        <w:ind w:left="483" w:leftChars="230"/>
        <w:rPr>
          <w:rFonts w:ascii="宋体" w:hAnsi="宋体" w:eastAsia="黑体"/>
          <w:sz w:val="24"/>
        </w:rPr>
      </w:pPr>
      <w:r>
        <w:rPr>
          <w:rFonts w:hint="eastAsia" w:ascii="黑体" w:hAnsi="宋体" w:eastAsia="黑体"/>
          <w:bCs/>
          <w:sz w:val="24"/>
        </w:rPr>
        <w:t>（一）</w:t>
      </w:r>
      <w:r>
        <w:rPr>
          <w:rFonts w:hint="eastAsia" w:ascii="宋体" w:hAnsi="宋体" w:eastAsia="黑体"/>
          <w:sz w:val="24"/>
        </w:rPr>
        <w:t>总学时要求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 w:eastAsia="黑体"/>
          <w:sz w:val="24"/>
        </w:rPr>
      </w:pPr>
      <w:r>
        <w:rPr>
          <w:rFonts w:hint="eastAsia" w:ascii="宋体" w:hAnsi="宋体"/>
        </w:rPr>
        <w:t>本课程总学时共计32学时</w:t>
      </w:r>
    </w:p>
    <w:p>
      <w:pPr>
        <w:adjustRightInd w:val="0"/>
        <w:snapToGrid w:val="0"/>
        <w:spacing w:line="360" w:lineRule="auto"/>
        <w:ind w:left="482"/>
        <w:rPr>
          <w:rFonts w:ascii="宋体" w:hAnsi="宋体" w:eastAsia="黑体"/>
          <w:sz w:val="24"/>
        </w:rPr>
      </w:pPr>
      <w:r>
        <w:rPr>
          <w:rFonts w:hint="eastAsia" w:ascii="宋体" w:hAnsi="宋体" w:eastAsia="黑体"/>
          <w:sz w:val="24"/>
        </w:rPr>
        <w:t>（二）学时分配</w:t>
      </w:r>
    </w:p>
    <w:tbl>
      <w:tblPr>
        <w:tblStyle w:val="7"/>
        <w:tblW w:w="79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702"/>
        <w:gridCol w:w="4460"/>
        <w:gridCol w:w="940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次数</w:t>
            </w:r>
          </w:p>
        </w:tc>
        <w:tc>
          <w:tcPr>
            <w:tcW w:w="4460" w:type="dxa"/>
            <w:vAlign w:val="center"/>
          </w:tcPr>
          <w:p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时数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0-3岁婴幼儿早期教育活动设计概述 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0-3岁婴幼儿早期教育的理论基础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0-3个月婴儿的教育活动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4-6个月婴儿的教育活动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7-9个月婴儿的教育活动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10-12个月婴儿的教育活动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13-18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月婴幼儿的教育活动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19-24个月婴幼儿的教育活动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25-30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个月婴幼儿的教育活动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31-36</w:t>
            </w: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个月婴幼儿的教育活动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期中测试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12-13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0-3岁婴幼儿感统课程设计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14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0-3岁婴幼儿教育活动的评价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15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default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b w:val="0"/>
                <w:bCs w:val="0"/>
                <w:szCs w:val="21"/>
                <w:lang w:val="en-US" w:eastAsia="zh-CN"/>
              </w:rPr>
              <w:t>早期教育教师职业素养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16</w:t>
            </w:r>
          </w:p>
        </w:tc>
        <w:tc>
          <w:tcPr>
            <w:tcW w:w="70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446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Cs w:val="21"/>
                <w:lang w:val="en-US" w:eastAsia="zh-CN"/>
              </w:rPr>
              <w:t>期末测试</w:t>
            </w:r>
          </w:p>
        </w:tc>
        <w:tc>
          <w:tcPr>
            <w:tcW w:w="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42" w:type="dxa"/>
            <w:vAlign w:val="center"/>
          </w:tcPr>
          <w:p>
            <w:pPr>
              <w:jc w:val="center"/>
            </w:pPr>
          </w:p>
        </w:tc>
      </w:tr>
    </w:tbl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宋体" w:hAnsi="宋体" w:eastAsia="黑体"/>
          <w:b/>
          <w:bCs/>
          <w:sz w:val="28"/>
        </w:rPr>
        <w:t>四、教学</w:t>
      </w:r>
      <w:r>
        <w:rPr>
          <w:rFonts w:ascii="宋体" w:hAnsi="宋体" w:eastAsia="黑体"/>
          <w:b/>
          <w:bCs/>
          <w:sz w:val="28"/>
        </w:rPr>
        <w:t>参考</w:t>
      </w:r>
      <w:r>
        <w:rPr>
          <w:rFonts w:hint="eastAsia" w:ascii="宋体" w:hAnsi="宋体" w:eastAsia="黑体"/>
          <w:b/>
          <w:bCs/>
          <w:sz w:val="28"/>
        </w:rPr>
        <w:t>资料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教材</w:t>
      </w:r>
      <w:r>
        <w:rPr>
          <w:rFonts w:ascii="宋体" w:hAnsi="宋体"/>
          <w:szCs w:val="21"/>
        </w:rPr>
        <w:t>：</w:t>
      </w:r>
      <w:r>
        <w:rPr>
          <w:rFonts w:hint="eastAsia" w:ascii="宋体" w:hAnsi="宋体"/>
          <w:szCs w:val="21"/>
          <w:lang w:val="en-US" w:eastAsia="zh-CN"/>
        </w:rPr>
        <w:t>张红编著《0-3岁婴幼儿教育活动设计与指导》，华东师范大学出版社，2021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扩充阅读资料：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1、文姬,王萍著 《</w:t>
      </w:r>
      <w:r>
        <w:rPr>
          <w:rFonts w:hint="eastAsia" w:asciiTheme="minorEastAsia" w:hAnsiTheme="minorEastAsia" w:eastAsiaTheme="minorEastAsia"/>
          <w:color w:val="000000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color w:val="000000"/>
          <w:szCs w:val="21"/>
        </w:rPr>
        <w:t xml:space="preserve">》，科学出版社,2015 </w:t>
      </w:r>
    </w:p>
    <w:p>
      <w:pPr>
        <w:spacing w:line="40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2、张永红,赖莎莉著《0-3岁婴幼儿的保育与教育》，武汉大学出版社,2</w:t>
      </w:r>
      <w:r>
        <w:rPr>
          <w:rFonts w:asciiTheme="minorEastAsia" w:hAnsiTheme="minorEastAsia" w:eastAsiaTheme="minorEastAsia"/>
          <w:color w:val="000000"/>
          <w:szCs w:val="21"/>
        </w:rPr>
        <w:t>015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3、秦旭芳著《0-3岁亲子教育活动指导与设计》，中国人民大学出版社,20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7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="宋体" w:hAnsi="宋体" w:eastAsia="宋体"/>
          <w:color w:val="000000"/>
          <w:szCs w:val="21"/>
        </w:rPr>
        <w:t>4、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王书，胡红梅</w:t>
      </w:r>
      <w:r>
        <w:rPr>
          <w:rFonts w:hint="eastAsia" w:ascii="宋体" w:hAnsi="宋体" w:eastAsia="宋体"/>
          <w:color w:val="000000"/>
          <w:szCs w:val="21"/>
        </w:rPr>
        <w:t>著《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0-3岁</w:t>
      </w:r>
      <w:r>
        <w:rPr>
          <w:rFonts w:hint="eastAsia" w:ascii="宋体" w:hAnsi="宋体" w:eastAsia="宋体"/>
          <w:color w:val="000000"/>
          <w:szCs w:val="21"/>
          <w:lang w:eastAsia="zh-CN"/>
        </w:rPr>
        <w:t>婴幼儿早期教育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活动设计与指导</w:t>
      </w:r>
      <w:r>
        <w:rPr>
          <w:rFonts w:hint="eastAsia" w:ascii="宋体" w:hAnsi="宋体" w:eastAsia="宋体"/>
          <w:color w:val="000000"/>
          <w:szCs w:val="21"/>
        </w:rPr>
        <w:t>》，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西南师范大学</w:t>
      </w:r>
      <w:r>
        <w:rPr>
          <w:rFonts w:hint="eastAsia" w:ascii="宋体" w:hAnsi="宋体" w:eastAsia="宋体"/>
          <w:color w:val="000000"/>
          <w:szCs w:val="21"/>
        </w:rPr>
        <w:t>出版社,2</w:t>
      </w:r>
      <w:r>
        <w:rPr>
          <w:rFonts w:ascii="宋体" w:hAnsi="宋体" w:eastAsia="宋体"/>
          <w:color w:val="000000"/>
          <w:szCs w:val="21"/>
        </w:rPr>
        <w:t>0</w:t>
      </w:r>
      <w:r>
        <w:rPr>
          <w:rFonts w:hint="eastAsia" w:ascii="宋体" w:hAnsi="宋体" w:eastAsia="宋体"/>
          <w:color w:val="000000"/>
          <w:szCs w:val="21"/>
          <w:lang w:val="en-US" w:eastAsia="zh-CN"/>
        </w:rPr>
        <w:t>21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5、[美]黛娜著《婴幼儿的发展与活动设计》，北京师范大学出版社,2</w:t>
      </w:r>
      <w:r>
        <w:rPr>
          <w:rFonts w:asciiTheme="minorEastAsia" w:hAnsiTheme="minorEastAsia" w:eastAsiaTheme="minorEastAsia"/>
          <w:color w:val="000000"/>
          <w:szCs w:val="21"/>
        </w:rPr>
        <w:t>01</w:t>
      </w:r>
      <w:r>
        <w:rPr>
          <w:rFonts w:hint="eastAsia" w:asciiTheme="minorEastAsia" w:hAnsiTheme="minorEastAsia" w:eastAsiaTheme="minorEastAsia"/>
          <w:color w:val="000000"/>
          <w:szCs w:val="21"/>
        </w:rPr>
        <w:t>0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6、[美]沃森著《婴儿和学步儿的课程与教学》，人民教育出版社,2</w:t>
      </w:r>
      <w:r>
        <w:rPr>
          <w:rFonts w:asciiTheme="minorEastAsia" w:hAnsiTheme="minorEastAsia" w:eastAsiaTheme="minorEastAsia"/>
          <w:color w:val="000000"/>
          <w:szCs w:val="21"/>
        </w:rPr>
        <w:t>0</w:t>
      </w:r>
      <w:r>
        <w:rPr>
          <w:rFonts w:hint="eastAsia" w:asciiTheme="minorEastAsia" w:hAnsiTheme="minorEastAsia" w:eastAsiaTheme="minorEastAsia"/>
          <w:color w:val="000000"/>
          <w:szCs w:val="21"/>
        </w:rPr>
        <w:t>09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7、陈雅芳著《0-3岁儿童亲子活动设计与指导》，复旦大学出版社,20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4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8、张家琼著《0-3岁婴幼儿家庭教育与指导》，科学出版社,20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5</w:t>
      </w:r>
    </w:p>
    <w:p>
      <w:pPr>
        <w:spacing w:line="400" w:lineRule="exact"/>
        <w:ind w:firstLine="420" w:firstLineChars="200"/>
        <w:rPr>
          <w:rFonts w:asciiTheme="minorEastAsia" w:hAnsiTheme="minorEastAsia" w:eastAsiaTheme="minorEastAsia"/>
          <w:color w:val="000000"/>
          <w:szCs w:val="21"/>
        </w:rPr>
      </w:pPr>
      <w:r>
        <w:rPr>
          <w:rFonts w:hint="eastAsia" w:asciiTheme="minorEastAsia" w:hAnsiTheme="minorEastAsia" w:eastAsiaTheme="minorEastAsia"/>
          <w:color w:val="000000"/>
          <w:szCs w:val="21"/>
        </w:rPr>
        <w:t>9、顾荣芳著《0-3岁婴幼儿早期发展家庭指导手册》，江苏凤凰教育出版社,20</w:t>
      </w:r>
      <w:r>
        <w:rPr>
          <w:rFonts w:asciiTheme="minorEastAsia" w:hAnsiTheme="minorEastAsia" w:eastAsiaTheme="minorEastAsia"/>
          <w:color w:val="000000"/>
          <w:szCs w:val="21"/>
        </w:rPr>
        <w:t>1</w:t>
      </w:r>
      <w:r>
        <w:rPr>
          <w:rFonts w:hint="eastAsia" w:asciiTheme="minorEastAsia" w:hAnsiTheme="minorEastAsia" w:eastAsiaTheme="minorEastAsia"/>
          <w:color w:val="000000"/>
          <w:szCs w:val="21"/>
        </w:rPr>
        <w:t>4</w:t>
      </w:r>
    </w:p>
    <w:p>
      <w:pPr>
        <w:widowControl/>
        <w:shd w:val="clear" w:color="auto" w:fill="FFFFFF"/>
        <w:spacing w:line="336" w:lineRule="auto"/>
        <w:ind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推荐网站：</w:t>
      </w:r>
      <w:r>
        <w:fldChar w:fldCharType="begin"/>
      </w:r>
      <w:r>
        <w:instrText xml:space="preserve"> HYPERLINK "http://www.icourses.cn/imooc/" </w:instrText>
      </w:r>
      <w:r>
        <w:fldChar w:fldCharType="separate"/>
      </w:r>
      <w:r>
        <w:rPr>
          <w:rStyle w:val="9"/>
        </w:rPr>
        <w:t>http://www.icourses.cn/imooc/</w:t>
      </w:r>
      <w:r>
        <w:rPr>
          <w:rStyle w:val="9"/>
        </w:rPr>
        <w:fldChar w:fldCharType="end"/>
      </w:r>
      <w:r>
        <w:rPr>
          <w:rFonts w:ascii="宋体" w:hAnsi="宋体"/>
          <w:szCs w:val="21"/>
        </w:rPr>
        <w:t xml:space="preserve"> </w:t>
      </w:r>
    </w:p>
    <w:p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szCs w:val="21"/>
        </w:rPr>
      </w:pPr>
    </w:p>
    <w:p>
      <w:pPr>
        <w:adjustRightInd w:val="0"/>
        <w:snapToGrid w:val="0"/>
        <w:spacing w:line="360" w:lineRule="auto"/>
        <w:ind w:firstLine="562" w:firstLineChars="200"/>
        <w:rPr>
          <w:rFonts w:ascii="宋体" w:hAnsi="宋体" w:eastAsia="黑体"/>
          <w:b/>
          <w:bCs/>
          <w:sz w:val="28"/>
        </w:rPr>
      </w:pPr>
      <w:r>
        <w:rPr>
          <w:rFonts w:hint="eastAsia" w:ascii="黑体" w:hAnsi="宋体" w:eastAsia="黑体"/>
          <w:b/>
          <w:bCs/>
          <w:sz w:val="28"/>
        </w:rPr>
        <w:t>五、</w:t>
      </w:r>
      <w:r>
        <w:rPr>
          <w:rFonts w:hint="eastAsia" w:ascii="宋体" w:hAnsi="宋体" w:eastAsia="黑体"/>
          <w:b/>
          <w:bCs/>
          <w:sz w:val="28"/>
        </w:rPr>
        <w:t>课程的考核要求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1.期末考试形式： </w:t>
      </w:r>
      <w:r>
        <w:rPr>
          <w:rFonts w:hint="eastAsia"/>
          <w:szCs w:val="21"/>
          <w:lang w:val="en-US" w:eastAsia="zh-CN"/>
        </w:rPr>
        <w:t>实践综合</w:t>
      </w:r>
    </w:p>
    <w:p>
      <w:pPr>
        <w:spacing w:line="360" w:lineRule="auto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2.平时成绩构成比例：作业60%；考勤与课堂提问40%</w:t>
      </w:r>
    </w:p>
    <w:p>
      <w:pPr>
        <w:spacing w:line="360" w:lineRule="auto"/>
        <w:ind w:firstLine="420" w:firstLineChars="200"/>
        <w:rPr>
          <w:rFonts w:ascii="宋体" w:hAnsi="宋体" w:eastAsia="黑体"/>
          <w:sz w:val="28"/>
          <w:szCs w:val="21"/>
        </w:rPr>
      </w:pPr>
      <w:r>
        <w:rPr>
          <w:rFonts w:hint="eastAsia" w:ascii="宋体" w:hAnsi="宋体"/>
          <w:szCs w:val="21"/>
        </w:rPr>
        <w:t>3.课程成绩构成：平时成绩</w:t>
      </w:r>
      <w:r>
        <w:rPr>
          <w:rFonts w:hint="eastAsia" w:ascii="宋体" w:hAnsi="宋体"/>
          <w:szCs w:val="21"/>
          <w:lang w:val="en-US" w:eastAsia="zh-CN"/>
        </w:rPr>
        <w:t>3</w:t>
      </w:r>
      <w:r>
        <w:rPr>
          <w:rFonts w:hint="eastAsia" w:ascii="宋体" w:hAnsi="宋体"/>
          <w:szCs w:val="21"/>
        </w:rPr>
        <w:t>0%；期中考试成绩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%；期末考试成绩</w:t>
      </w:r>
      <w:r>
        <w:rPr>
          <w:rFonts w:hint="eastAsia" w:ascii="宋体" w:hAnsi="宋体"/>
          <w:szCs w:val="21"/>
          <w:lang w:val="en-US" w:eastAsia="zh-CN"/>
        </w:rPr>
        <w:t>40</w:t>
      </w:r>
      <w:r>
        <w:rPr>
          <w:rFonts w:hint="eastAsia" w:ascii="宋体" w:hAnsi="宋体"/>
          <w:szCs w:val="21"/>
        </w:rPr>
        <w:t>%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b/>
          <w:sz w:val="32"/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宋体" w:eastAsia="黑体"/>
          <w:b/>
          <w:sz w:val="32"/>
        </w:rPr>
      </w:pPr>
      <w:r>
        <w:rPr>
          <w:rFonts w:hint="eastAsia" w:ascii="黑体" w:hAnsi="宋体" w:eastAsia="黑体"/>
          <w:b/>
          <w:sz w:val="32"/>
        </w:rPr>
        <w:t>教学要求及教学要点</w:t>
      </w:r>
    </w:p>
    <w:p>
      <w:pPr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主题一 婴幼儿早期教育活动设计概述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szCs w:val="21"/>
        </w:rPr>
        <w:t>理解</w:t>
      </w: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</w:rPr>
        <w:t>的内涵、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价值以及婴幼儿教育活动设计的含义和原则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；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2.对于婴幼儿教育，建立初步的科学理念。</w:t>
      </w:r>
    </w:p>
    <w:p>
      <w:p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婴幼儿早期教育的</w:t>
      </w:r>
      <w:bookmarkStart w:id="0" w:name="_Hlk523620090"/>
      <w:r>
        <w:rPr>
          <w:rFonts w:hint="eastAsia" w:asciiTheme="minorEastAsia" w:hAnsiTheme="minorEastAsia" w:eastAsiaTheme="minorEastAsia"/>
          <w:szCs w:val="21"/>
          <w:lang w:val="en-US" w:eastAsia="zh-CN"/>
        </w:rPr>
        <w:t>含义与价值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课程的研制背景</w:t>
      </w:r>
      <w:bookmarkEnd w:id="0"/>
    </w:p>
    <w:p>
      <w:pPr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szCs w:val="21"/>
          <w:lang w:val="en-US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婴幼儿教育活动设计的含义</w:t>
      </w:r>
    </w:p>
    <w:p>
      <w:pPr>
        <w:numPr>
          <w:ilvl w:val="0"/>
          <w:numId w:val="1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szCs w:val="21"/>
          <w:lang w:val="en-US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早期教育活动设计的原则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成人在婴幼儿教育中的作用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主题二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婴幼儿早期教育的理论基础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  <w:bookmarkStart w:id="1" w:name="_Hlk522918452"/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理解并掌握</w:t>
      </w: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相关理论基础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；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树立正确科学合理的教育观念。</w:t>
      </w:r>
    </w:p>
    <w:bookmarkEnd w:id="1"/>
    <w:p>
      <w:pPr>
        <w:spacing w:line="360" w:lineRule="auto"/>
        <w:textAlignment w:val="baseline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皮亚杰认知发展理论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感觉统合理论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蒙台梭利早期教育理论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其他相关理论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理解并掌握相关重要理论。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主题三 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0-36个月婴幼儿的教育活动设计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hint="eastAsia" w:ascii="宋体" w:hAnsi="宋体"/>
          <w:szCs w:val="21"/>
          <w:lang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掌握0-3岁各个月龄婴幼儿在</w:t>
      </w:r>
      <w:r>
        <w:rPr>
          <w:rFonts w:hint="eastAsia" w:ascii="宋体" w:hAnsi="宋体"/>
          <w:szCs w:val="21"/>
        </w:rPr>
        <w:t>动作、语言、认知、社会性等方面</w:t>
      </w:r>
      <w:r>
        <w:rPr>
          <w:rFonts w:hint="eastAsia" w:ascii="宋体" w:hAnsi="宋体"/>
          <w:szCs w:val="21"/>
          <w:lang w:val="en-US" w:eastAsia="zh-CN"/>
        </w:rPr>
        <w:t>的</w:t>
      </w:r>
      <w:r>
        <w:rPr>
          <w:rFonts w:hint="eastAsia" w:ascii="宋体" w:hAnsi="宋体"/>
          <w:szCs w:val="21"/>
        </w:rPr>
        <w:t>发展特点</w:t>
      </w:r>
      <w:r>
        <w:rPr>
          <w:rFonts w:hint="eastAsia" w:ascii="宋体" w:hAnsi="宋体"/>
          <w:szCs w:val="21"/>
          <w:lang w:val="en-US" w:eastAsia="zh-CN"/>
        </w:rPr>
        <w:t>及活动设计与实施要点</w:t>
      </w:r>
      <w:r>
        <w:rPr>
          <w:rFonts w:hint="eastAsia" w:ascii="宋体" w:hAnsi="宋体"/>
          <w:szCs w:val="21"/>
        </w:rPr>
        <w:t>等</w:t>
      </w:r>
      <w:r>
        <w:rPr>
          <w:rFonts w:hint="eastAsia" w:ascii="宋体" w:hAnsi="宋体"/>
          <w:szCs w:val="21"/>
          <w:lang w:eastAsia="zh-CN"/>
        </w:rPr>
        <w:t>；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rPr>
          <w:rFonts w:hint="eastAsia" w:eastAsia="宋体" w:asciiTheme="minorEastAsia" w:hAnsiTheme="minorEastAsia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熟练运用所学到的</w:t>
      </w:r>
      <w:r>
        <w:rPr>
          <w:rFonts w:hint="eastAsia" w:ascii="宋体" w:hAnsi="宋体"/>
          <w:szCs w:val="21"/>
          <w:lang w:eastAsia="zh-CN"/>
        </w:rPr>
        <w:t>婴幼儿早期教育</w:t>
      </w:r>
      <w:r>
        <w:rPr>
          <w:rFonts w:hint="eastAsia" w:ascii="宋体" w:hAnsi="宋体"/>
          <w:szCs w:val="21"/>
        </w:rPr>
        <w:t>理论</w:t>
      </w:r>
      <w:r>
        <w:rPr>
          <w:rFonts w:hint="eastAsia" w:ascii="宋体" w:hAnsi="宋体"/>
          <w:szCs w:val="21"/>
          <w:lang w:val="en-US" w:eastAsia="zh-CN"/>
        </w:rPr>
        <w:t>对各个月龄阶段的婴幼儿</w:t>
      </w:r>
      <w:r>
        <w:rPr>
          <w:rFonts w:hint="eastAsia" w:ascii="宋体" w:hAnsi="宋体"/>
          <w:szCs w:val="21"/>
        </w:rPr>
        <w:t>进行早期教育活动的</w:t>
      </w:r>
      <w:r>
        <w:rPr>
          <w:rFonts w:hint="eastAsia" w:ascii="宋体" w:hAnsi="宋体"/>
          <w:szCs w:val="21"/>
          <w:lang w:val="en-US" w:eastAsia="zh-CN"/>
        </w:rPr>
        <w:t>设计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hint="eastAsia" w:ascii="宋体" w:hAnsi="宋体"/>
          <w:szCs w:val="21"/>
          <w:lang w:val="en-US" w:eastAsia="zh-CN"/>
        </w:rPr>
        <w:t>组织、</w:t>
      </w:r>
      <w:r>
        <w:rPr>
          <w:rFonts w:hint="eastAsia" w:ascii="宋体" w:hAnsi="宋体"/>
          <w:szCs w:val="21"/>
        </w:rPr>
        <w:t>实施</w:t>
      </w:r>
      <w:r>
        <w:rPr>
          <w:rFonts w:hint="eastAsia" w:ascii="宋体" w:hAnsi="宋体"/>
          <w:szCs w:val="21"/>
          <w:lang w:val="en-US" w:eastAsia="zh-CN"/>
        </w:rPr>
        <w:t>及指导。</w:t>
      </w:r>
    </w:p>
    <w:p>
      <w:p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5"/>
        </w:num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0-3个月婴儿的教育活动（身心发展特点概述、活动设计与指导、常见问题及对策）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二、4-6个月婴儿的教育活动（身心发展特点概述、活动设计与指导、常见问题及对策）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三、7-9个月婴儿的教育活动（身心发展特点概述、活动设计与指导、常见问题及对策）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四、10-12个月婴儿的教育活动（身心发展特点概述、活动设计与指导、常见问题及对策）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五、13-18个月婴幼儿的教育活动（身心发展特点概述、活动设计与指导、常见问题及对策）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六、19-24个月婴幼儿的教育活动（身心发展特点概述、活动设计与指导、常见问题及对策）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七、25-30个月婴幼儿的教育活动（身心发展特点概述、活动设计与指导、常见问题及对策）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八、31-36个月婴幼儿的教育活动（身心发展特点概述、活动设计与指导、常见问题及对策）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掌握0-3岁各个月龄婴幼儿在</w:t>
      </w:r>
      <w:r>
        <w:rPr>
          <w:rFonts w:hint="eastAsia" w:ascii="宋体" w:hAnsi="宋体"/>
          <w:szCs w:val="21"/>
        </w:rPr>
        <w:t>动作、语言、认知、社会性等方面</w:t>
      </w:r>
      <w:r>
        <w:rPr>
          <w:rFonts w:hint="eastAsia" w:ascii="宋体" w:hAnsi="宋体"/>
          <w:szCs w:val="21"/>
          <w:lang w:val="en-US" w:eastAsia="zh-CN"/>
        </w:rPr>
        <w:t>的</w:t>
      </w:r>
      <w:r>
        <w:rPr>
          <w:rFonts w:hint="eastAsia" w:ascii="宋体" w:hAnsi="宋体"/>
          <w:szCs w:val="21"/>
        </w:rPr>
        <w:t>发展特点</w:t>
      </w:r>
      <w:r>
        <w:rPr>
          <w:rFonts w:hint="eastAsia" w:ascii="宋体" w:hAnsi="宋体"/>
          <w:szCs w:val="21"/>
          <w:lang w:val="en-US" w:eastAsia="zh-CN"/>
        </w:rPr>
        <w:t>及活动设计与实施要点。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 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婴幼儿感统课程设计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了解婴幼儿早期教育感统课程的含义和价值；</w:t>
      </w:r>
    </w:p>
    <w:p>
      <w:pPr>
        <w:numPr>
          <w:ilvl w:val="0"/>
          <w:numId w:val="6"/>
        </w:num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理解并掌握感统课程设计的原则、实施与评价。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课程理论基础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婴幼儿早期教育感统特色课程概述</w:t>
      </w:r>
    </w:p>
    <w:p>
      <w:pPr>
        <w:numPr>
          <w:ilvl w:val="0"/>
          <w:numId w:val="7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0-3岁婴幼儿感统课程活动方案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理解并掌握感统课程设计的原则、实施与评价。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default" w:asciiTheme="minorEastAsia" w:hAnsiTheme="minorEastAsia" w:eastAsiaTheme="minorEastAsia"/>
          <w:b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五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 0-3岁婴幼儿教育活动的评价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asciiTheme="minorEastAsia" w:hAnsiTheme="minorEastAsia" w:eastAsiaTheme="minorEastAsia"/>
          <w:szCs w:val="21"/>
        </w:rPr>
        <w:t>了解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0-3岁婴幼儿教育活动评价的原则与内容、活动评价的主要方式；</w:t>
      </w:r>
    </w:p>
    <w:p>
      <w:pPr>
        <w:numPr>
          <w:ilvl w:val="0"/>
          <w:numId w:val="8"/>
        </w:num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了解早教机构中教育活动评价设计与实施。</w:t>
      </w:r>
    </w:p>
    <w:p>
      <w:pPr>
        <w:adjustRightInd w:val="0"/>
        <w:snapToGrid w:val="0"/>
        <w:spacing w:line="360" w:lineRule="auto"/>
        <w:textAlignment w:val="baseline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9"/>
        </w:numPr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0-3岁婴幼儿教育活动评价的基本原则</w:t>
      </w:r>
    </w:p>
    <w:p>
      <w:pPr>
        <w:numPr>
          <w:ilvl w:val="0"/>
          <w:numId w:val="9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0-3岁婴幼儿教育活动评价的内容</w:t>
      </w:r>
    </w:p>
    <w:p>
      <w:pPr>
        <w:numPr>
          <w:ilvl w:val="0"/>
          <w:numId w:val="9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婴幼儿教育活动评价的主要方式</w:t>
      </w:r>
    </w:p>
    <w:p>
      <w:pPr>
        <w:numPr>
          <w:ilvl w:val="0"/>
          <w:numId w:val="9"/>
        </w:numPr>
        <w:adjustRightInd w:val="0"/>
        <w:snapToGrid w:val="0"/>
        <w:spacing w:line="360" w:lineRule="auto"/>
        <w:textAlignment w:val="baseline"/>
        <w:rPr>
          <w:rFonts w:hint="default" w:asciiTheme="minorEastAsia" w:hAnsiTheme="minorEastAsia" w:eastAsiaTheme="minorEastAsia"/>
          <w:b w:val="0"/>
          <w:bCs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早教机构中教育活动评价设计与实施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b w:val="0"/>
          <w:bCs/>
          <w:szCs w:val="21"/>
          <w:lang w:val="en-US" w:eastAsia="zh-CN"/>
        </w:rPr>
        <w:t>了解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婴幼儿教育活动评价的原则与内容。</w:t>
      </w: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</w:p>
    <w:p>
      <w:pPr>
        <w:adjustRightInd w:val="0"/>
        <w:snapToGrid w:val="0"/>
        <w:spacing w:line="360" w:lineRule="auto"/>
        <w:jc w:val="center"/>
        <w:rPr>
          <w:rFonts w:hint="eastAsia"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主题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六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 早期教育教师职业素养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本章</w:t>
      </w:r>
      <w:r>
        <w:rPr>
          <w:rFonts w:hint="eastAsia" w:asciiTheme="minorEastAsia" w:hAnsiTheme="minorEastAsia" w:eastAsiaTheme="minorEastAsia"/>
          <w:b/>
          <w:szCs w:val="21"/>
        </w:rPr>
        <w:t>教学目的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和要求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szCs w:val="21"/>
          <w:lang w:eastAsia="zh-CN"/>
        </w:rPr>
      </w:pPr>
      <w:r>
        <w:rPr>
          <w:rFonts w:hint="eastAsia" w:asciiTheme="minorEastAsia" w:hAnsiTheme="minorEastAsia" w:eastAsiaTheme="minorEastAsia"/>
          <w:szCs w:val="21"/>
        </w:rPr>
        <w:t>了解</w:t>
      </w: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教师的职业素养</w:t>
      </w:r>
      <w:r>
        <w:rPr>
          <w:rFonts w:hint="eastAsia" w:asciiTheme="minorEastAsia" w:hAnsiTheme="minorEastAsia" w:eastAsiaTheme="minorEastAsia"/>
          <w:szCs w:val="21"/>
          <w:lang w:eastAsia="zh-CN"/>
        </w:rPr>
        <w:t>；</w:t>
      </w:r>
    </w:p>
    <w:p>
      <w:pPr>
        <w:numPr>
          <w:ilvl w:val="0"/>
          <w:numId w:val="10"/>
        </w:num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</w:rPr>
        <w:t>理解</w:t>
      </w: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教师的活动专业规范。</w:t>
      </w:r>
      <w:bookmarkStart w:id="2" w:name="_GoBack"/>
      <w:bookmarkEnd w:id="2"/>
    </w:p>
    <w:p>
      <w:pPr>
        <w:spacing w:line="360" w:lineRule="auto"/>
        <w:textAlignment w:val="baseline"/>
        <w:rPr>
          <w:rFonts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教学内容</w:t>
      </w:r>
      <w:r>
        <w:rPr>
          <w:rFonts w:hint="eastAsia" w:asciiTheme="minorEastAsia" w:hAnsiTheme="minorEastAsia" w:eastAsiaTheme="minorEastAsia"/>
          <w:b/>
          <w:szCs w:val="21"/>
        </w:rPr>
        <w:t>】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-420" w:leftChars="0" w:firstLine="420" w:firstLineChars="0"/>
        <w:textAlignment w:val="baseline"/>
        <w:rPr>
          <w:rFonts w:hint="eastAsia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教师职业素养的内容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-420" w:leftChars="0" w:firstLine="420" w:firstLineChars="0"/>
        <w:textAlignment w:val="baseline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教师基本素养及要求</w:t>
      </w:r>
    </w:p>
    <w:p>
      <w:pPr>
        <w:numPr>
          <w:ilvl w:val="0"/>
          <w:numId w:val="11"/>
        </w:numPr>
        <w:adjustRightInd w:val="0"/>
        <w:snapToGrid w:val="0"/>
        <w:spacing w:line="360" w:lineRule="auto"/>
        <w:ind w:left="-420" w:leftChars="0" w:firstLine="420" w:firstLineChars="0"/>
        <w:textAlignment w:val="baseline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  <w:lang w:val="en-US" w:eastAsia="zh-CN"/>
        </w:rPr>
        <w:t>早教教师组织活动专业规范及要求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 w:eastAsiaTheme="minorEastAsia"/>
          <w:b/>
          <w:szCs w:val="21"/>
        </w:rPr>
      </w:pPr>
      <w:r>
        <w:rPr>
          <w:rFonts w:hint="eastAsia" w:asciiTheme="minorEastAsia" w:hAnsiTheme="minorEastAsia" w:eastAsiaTheme="minorEastAsia"/>
          <w:b/>
          <w:szCs w:val="21"/>
        </w:rPr>
        <w:t>【</w:t>
      </w:r>
      <w:r>
        <w:rPr>
          <w:rFonts w:hint="eastAsia" w:asciiTheme="minorEastAsia" w:hAnsiTheme="minorEastAsia" w:eastAsiaTheme="minorEastAsia"/>
          <w:b/>
          <w:szCs w:val="21"/>
          <w:lang w:eastAsia="zh-CN"/>
        </w:rPr>
        <w:t>重点、</w:t>
      </w:r>
      <w:r>
        <w:rPr>
          <w:rFonts w:hint="eastAsia" w:asciiTheme="minorEastAsia" w:hAnsiTheme="minorEastAsia" w:eastAsiaTheme="minorEastAsia"/>
          <w:b/>
          <w:szCs w:val="21"/>
        </w:rPr>
        <w:t>难点】</w:t>
      </w:r>
    </w:p>
    <w:p>
      <w:pPr>
        <w:adjustRightInd w:val="0"/>
        <w:snapToGrid w:val="0"/>
        <w:spacing w:line="360" w:lineRule="auto"/>
        <w:rPr>
          <w:rFonts w:hint="default" w:asciiTheme="minorEastAsia" w:hAnsiTheme="minorEastAsia" w:eastAsiaTheme="minorEastAsia"/>
          <w:szCs w:val="21"/>
          <w:lang w:val="en-US" w:eastAsia="zh-CN"/>
        </w:rPr>
      </w:pPr>
      <w:r>
        <w:rPr>
          <w:rFonts w:hint="eastAsia" w:asciiTheme="minorEastAsia" w:hAnsiTheme="minorEastAsia" w:eastAsiaTheme="minorEastAsia"/>
          <w:szCs w:val="21"/>
          <w:lang w:eastAsia="zh-CN"/>
        </w:rPr>
        <w:t>婴幼儿早期教育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教师的基本素养及活动专业规范。</w:t>
      </w:r>
    </w:p>
    <w:p>
      <w:pPr>
        <w:adjustRightInd w:val="0"/>
        <w:snapToGrid w:val="0"/>
        <w:spacing w:line="360" w:lineRule="auto"/>
        <w:rPr>
          <w:rFonts w:ascii="仿宋" w:hAnsi="仿宋" w:eastAsia="仿宋" w:cs="宋体"/>
          <w:color w:val="000000"/>
          <w:kern w:val="0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04AF05"/>
    <w:multiLevelType w:val="singleLevel"/>
    <w:tmpl w:val="9104AF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DFDAB9D"/>
    <w:multiLevelType w:val="singleLevel"/>
    <w:tmpl w:val="9DFDAB9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A5BE5943"/>
    <w:multiLevelType w:val="singleLevel"/>
    <w:tmpl w:val="A5BE594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B85D866D"/>
    <w:multiLevelType w:val="singleLevel"/>
    <w:tmpl w:val="B85D86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1704230"/>
    <w:multiLevelType w:val="singleLevel"/>
    <w:tmpl w:val="E17042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EF494031"/>
    <w:multiLevelType w:val="singleLevel"/>
    <w:tmpl w:val="EF494031"/>
    <w:lvl w:ilvl="0" w:tentative="0">
      <w:start w:val="1"/>
      <w:numFmt w:val="chineseCounting"/>
      <w:suff w:val="nothing"/>
      <w:lvlText w:val="%1、"/>
      <w:lvlJc w:val="left"/>
      <w:pPr>
        <w:ind w:left="-420"/>
      </w:pPr>
      <w:rPr>
        <w:rFonts w:hint="eastAsia"/>
      </w:rPr>
    </w:lvl>
  </w:abstractNum>
  <w:abstractNum w:abstractNumId="6">
    <w:nsid w:val="F0CEBD8B"/>
    <w:multiLevelType w:val="singleLevel"/>
    <w:tmpl w:val="F0CEBD8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11B81CBF"/>
    <w:multiLevelType w:val="singleLevel"/>
    <w:tmpl w:val="11B81CB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3D3C46D"/>
    <w:multiLevelType w:val="singleLevel"/>
    <w:tmpl w:val="33D3C46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6FFB23B9"/>
    <w:multiLevelType w:val="singleLevel"/>
    <w:tmpl w:val="6FFB23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76AAADD9"/>
    <w:multiLevelType w:val="singleLevel"/>
    <w:tmpl w:val="76AAAD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D72B50"/>
    <w:rsid w:val="11CA2B2C"/>
    <w:rsid w:val="1F470268"/>
    <w:rsid w:val="245C5E95"/>
    <w:rsid w:val="26432EEA"/>
    <w:rsid w:val="317C64EA"/>
    <w:rsid w:val="35924A06"/>
    <w:rsid w:val="37624023"/>
    <w:rsid w:val="46E71869"/>
    <w:rsid w:val="4EAD4807"/>
    <w:rsid w:val="4EDF550A"/>
    <w:rsid w:val="55EF4B28"/>
    <w:rsid w:val="5F2241C4"/>
    <w:rsid w:val="69056473"/>
    <w:rsid w:val="77AC14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ind w:left="363" w:hanging="363" w:hangingChars="173"/>
    </w:pPr>
  </w:style>
  <w:style w:type="paragraph" w:styleId="3">
    <w:name w:val="Balloon Text"/>
    <w:basedOn w:val="1"/>
    <w:link w:val="14"/>
    <w:unhideWhenUsed/>
    <w:qFormat/>
    <w:uiPriority w:val="99"/>
    <w:rPr>
      <w:kern w:val="0"/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9">
    <w:name w:val="Hyperlink"/>
    <w:basedOn w:val="8"/>
    <w:unhideWhenUsed/>
    <w:qFormat/>
    <w:uiPriority w:val="99"/>
    <w:rPr>
      <w:color w:val="0000FF"/>
      <w:u w:val="single"/>
    </w:rPr>
  </w:style>
  <w:style w:type="character" w:customStyle="1" w:styleId="10">
    <w:name w:val="页眉 字符"/>
    <w:basedOn w:val="8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1">
    <w:name w:val="页脚 字符"/>
    <w:basedOn w:val="8"/>
    <w:link w:val="4"/>
    <w:qFormat/>
    <w:locked/>
    <w:uiPriority w:val="99"/>
    <w:rPr>
      <w:rFonts w:cs="Times New Roman"/>
      <w:kern w:val="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正文文本缩进 字符"/>
    <w:basedOn w:val="8"/>
    <w:link w:val="2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4">
    <w:name w:val="批注框文本 字符1"/>
    <w:link w:val="3"/>
    <w:qFormat/>
    <w:uiPriority w:val="99"/>
    <w:rPr>
      <w:sz w:val="18"/>
      <w:szCs w:val="18"/>
    </w:rPr>
  </w:style>
  <w:style w:type="character" w:customStyle="1" w:styleId="15">
    <w:name w:val="批注框文本 字符"/>
    <w:basedOn w:val="8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13</Pages>
  <Words>1000</Words>
  <Characters>5706</Characters>
  <Lines>47</Lines>
  <Paragraphs>13</Paragraphs>
  <TotalTime>5</TotalTime>
  <ScaleCrop>false</ScaleCrop>
  <LinksUpToDate>false</LinksUpToDate>
  <CharactersWithSpaces>6693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2018-09-12T14:45:00Z</dcterms:created>
  <dc:creator>Administraor</dc:creator>
  <cp:lastModifiedBy>Y.H</cp:lastModifiedBy>
  <cp:lastPrinted>2020-08-30T06:46:00Z</cp:lastPrinted>
  <dcterms:modified xsi:type="dcterms:W3CDTF">2021-09-15T05:24:38Z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7CBE1481A8FB44A2A5A9103321495128</vt:lpwstr>
  </property>
</Properties>
</file>